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DF5A15" w:rsidRPr="00B83FC7">
        <w:trPr>
          <w:trHeight w:hRule="exact" w:val="1666"/>
        </w:trPr>
        <w:tc>
          <w:tcPr>
            <w:tcW w:w="426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DF5A1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F5A15" w:rsidRPr="00B83FC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F5A15" w:rsidRPr="00B83FC7">
        <w:trPr>
          <w:trHeight w:hRule="exact" w:val="211"/>
        </w:trPr>
        <w:tc>
          <w:tcPr>
            <w:tcW w:w="426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</w:tr>
      <w:tr w:rsidR="00DF5A15">
        <w:trPr>
          <w:trHeight w:hRule="exact" w:val="416"/>
        </w:trPr>
        <w:tc>
          <w:tcPr>
            <w:tcW w:w="426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F5A15" w:rsidRPr="00B83FC7">
        <w:trPr>
          <w:trHeight w:hRule="exact" w:val="277"/>
        </w:trPr>
        <w:tc>
          <w:tcPr>
            <w:tcW w:w="426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426" w:type="dxa"/>
          </w:tcPr>
          <w:p w:rsidR="00DF5A15" w:rsidRDefault="00DF5A15"/>
        </w:tc>
        <w:tc>
          <w:tcPr>
            <w:tcW w:w="1277" w:type="dxa"/>
          </w:tcPr>
          <w:p w:rsidR="00DF5A15" w:rsidRDefault="00DF5A1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F5A15" w:rsidRPr="00B83FC7">
        <w:trPr>
          <w:trHeight w:hRule="exact" w:val="555"/>
        </w:trPr>
        <w:tc>
          <w:tcPr>
            <w:tcW w:w="426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F5A15" w:rsidRPr="00B83FC7" w:rsidRDefault="00B83F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DF5A15">
        <w:trPr>
          <w:trHeight w:hRule="exact" w:val="277"/>
        </w:trPr>
        <w:tc>
          <w:tcPr>
            <w:tcW w:w="426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DF5A15">
        <w:trPr>
          <w:trHeight w:hRule="exact" w:val="277"/>
        </w:trPr>
        <w:tc>
          <w:tcPr>
            <w:tcW w:w="426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426" w:type="dxa"/>
          </w:tcPr>
          <w:p w:rsidR="00DF5A15" w:rsidRDefault="00DF5A15"/>
        </w:tc>
        <w:tc>
          <w:tcPr>
            <w:tcW w:w="1277" w:type="dxa"/>
          </w:tcPr>
          <w:p w:rsidR="00DF5A15" w:rsidRDefault="00DF5A15"/>
        </w:tc>
        <w:tc>
          <w:tcPr>
            <w:tcW w:w="993" w:type="dxa"/>
          </w:tcPr>
          <w:p w:rsidR="00DF5A15" w:rsidRDefault="00DF5A15"/>
        </w:tc>
        <w:tc>
          <w:tcPr>
            <w:tcW w:w="2836" w:type="dxa"/>
          </w:tcPr>
          <w:p w:rsidR="00DF5A15" w:rsidRDefault="00DF5A15"/>
        </w:tc>
      </w:tr>
      <w:tr w:rsidR="00DF5A1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F5A15">
        <w:trPr>
          <w:trHeight w:hRule="exact" w:val="1496"/>
        </w:trPr>
        <w:tc>
          <w:tcPr>
            <w:tcW w:w="426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Анатомия, физиология и патология органов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слуха, речи и зрения</w:t>
            </w:r>
          </w:p>
          <w:p w:rsidR="00DF5A15" w:rsidRDefault="00B83FC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Б1.О.05.04</w:t>
            </w:r>
          </w:p>
        </w:tc>
        <w:tc>
          <w:tcPr>
            <w:tcW w:w="2836" w:type="dxa"/>
          </w:tcPr>
          <w:p w:rsidR="00DF5A15" w:rsidRDefault="00DF5A15"/>
        </w:tc>
      </w:tr>
      <w:tr w:rsidR="00DF5A1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F5A15" w:rsidRPr="00B83FC7">
        <w:trPr>
          <w:trHeight w:hRule="exact" w:val="1396"/>
        </w:trPr>
        <w:tc>
          <w:tcPr>
            <w:tcW w:w="426" w:type="dxa"/>
          </w:tcPr>
          <w:p w:rsidR="00DF5A15" w:rsidRDefault="00DF5A1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F5A15" w:rsidRPr="00B83FC7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DF5A1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F5A15" w:rsidRDefault="00DF5A15"/>
        </w:tc>
        <w:tc>
          <w:tcPr>
            <w:tcW w:w="426" w:type="dxa"/>
          </w:tcPr>
          <w:p w:rsidR="00DF5A15" w:rsidRDefault="00DF5A15"/>
        </w:tc>
        <w:tc>
          <w:tcPr>
            <w:tcW w:w="1277" w:type="dxa"/>
          </w:tcPr>
          <w:p w:rsidR="00DF5A15" w:rsidRDefault="00DF5A15"/>
        </w:tc>
        <w:tc>
          <w:tcPr>
            <w:tcW w:w="993" w:type="dxa"/>
          </w:tcPr>
          <w:p w:rsidR="00DF5A15" w:rsidRDefault="00DF5A15"/>
        </w:tc>
        <w:tc>
          <w:tcPr>
            <w:tcW w:w="2836" w:type="dxa"/>
          </w:tcPr>
          <w:p w:rsidR="00DF5A15" w:rsidRDefault="00DF5A15"/>
        </w:tc>
      </w:tr>
      <w:tr w:rsidR="00DF5A15">
        <w:trPr>
          <w:trHeight w:hRule="exact" w:val="155"/>
        </w:trPr>
        <w:tc>
          <w:tcPr>
            <w:tcW w:w="426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426" w:type="dxa"/>
          </w:tcPr>
          <w:p w:rsidR="00DF5A15" w:rsidRDefault="00DF5A15"/>
        </w:tc>
        <w:tc>
          <w:tcPr>
            <w:tcW w:w="1277" w:type="dxa"/>
          </w:tcPr>
          <w:p w:rsidR="00DF5A15" w:rsidRDefault="00DF5A15"/>
        </w:tc>
        <w:tc>
          <w:tcPr>
            <w:tcW w:w="993" w:type="dxa"/>
          </w:tcPr>
          <w:p w:rsidR="00DF5A15" w:rsidRDefault="00DF5A15"/>
        </w:tc>
        <w:tc>
          <w:tcPr>
            <w:tcW w:w="2836" w:type="dxa"/>
          </w:tcPr>
          <w:p w:rsidR="00DF5A15" w:rsidRDefault="00DF5A15"/>
        </w:tc>
      </w:tr>
      <w:tr w:rsidR="00DF5A1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DF5A15" w:rsidRPr="00B155B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DF5A15" w:rsidRPr="00B155BE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DF5A15">
            <w:pPr>
              <w:rPr>
                <w:lang w:val="ru-RU"/>
              </w:rPr>
            </w:pPr>
          </w:p>
        </w:tc>
      </w:tr>
      <w:tr w:rsidR="00DF5A1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DF5A15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DF5A15">
        <w:trPr>
          <w:trHeight w:hRule="exact" w:val="307"/>
        </w:trPr>
        <w:tc>
          <w:tcPr>
            <w:tcW w:w="426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426" w:type="dxa"/>
          </w:tcPr>
          <w:p w:rsidR="00DF5A15" w:rsidRDefault="00DF5A1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DF5A15"/>
        </w:tc>
      </w:tr>
      <w:tr w:rsidR="00DF5A15">
        <w:trPr>
          <w:trHeight w:hRule="exact" w:val="1695"/>
        </w:trPr>
        <w:tc>
          <w:tcPr>
            <w:tcW w:w="426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1419" w:type="dxa"/>
          </w:tcPr>
          <w:p w:rsidR="00DF5A15" w:rsidRDefault="00DF5A15"/>
        </w:tc>
        <w:tc>
          <w:tcPr>
            <w:tcW w:w="710" w:type="dxa"/>
          </w:tcPr>
          <w:p w:rsidR="00DF5A15" w:rsidRDefault="00DF5A15"/>
        </w:tc>
        <w:tc>
          <w:tcPr>
            <w:tcW w:w="426" w:type="dxa"/>
          </w:tcPr>
          <w:p w:rsidR="00DF5A15" w:rsidRDefault="00DF5A15"/>
        </w:tc>
        <w:tc>
          <w:tcPr>
            <w:tcW w:w="1277" w:type="dxa"/>
          </w:tcPr>
          <w:p w:rsidR="00DF5A15" w:rsidRDefault="00DF5A15"/>
        </w:tc>
        <w:tc>
          <w:tcPr>
            <w:tcW w:w="993" w:type="dxa"/>
          </w:tcPr>
          <w:p w:rsidR="00DF5A15" w:rsidRDefault="00DF5A15"/>
        </w:tc>
        <w:tc>
          <w:tcPr>
            <w:tcW w:w="2836" w:type="dxa"/>
          </w:tcPr>
          <w:p w:rsidR="00DF5A15" w:rsidRDefault="00DF5A15"/>
        </w:tc>
      </w:tr>
      <w:tr w:rsidR="00DF5A1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F5A1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</w:t>
            </w:r>
            <w:r w:rsidR="00B15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DF5A15" w:rsidRPr="00B83FC7" w:rsidRDefault="00DF5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DF5A15" w:rsidRPr="00B83FC7" w:rsidRDefault="00DF5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DF5A15" w:rsidRDefault="00B83F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F5A1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F5A15" w:rsidRPr="00B83FC7" w:rsidRDefault="00DF5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б.н., доцент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DF5A15" w:rsidRPr="00B83FC7" w:rsidRDefault="00DF5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DF5A15" w:rsidRPr="00B155B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F5A15" w:rsidRPr="00B83FC7" w:rsidRDefault="00B83FC7">
      <w:pPr>
        <w:rPr>
          <w:sz w:val="0"/>
          <w:szCs w:val="0"/>
          <w:lang w:val="ru-RU"/>
        </w:rPr>
      </w:pPr>
      <w:r w:rsidRPr="00B83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A1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F5A15">
        <w:trPr>
          <w:trHeight w:hRule="exact" w:val="555"/>
        </w:trPr>
        <w:tc>
          <w:tcPr>
            <w:tcW w:w="9640" w:type="dxa"/>
          </w:tcPr>
          <w:p w:rsidR="00DF5A15" w:rsidRDefault="00DF5A15"/>
        </w:tc>
      </w:tr>
      <w:tr w:rsidR="00DF5A1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F5A15" w:rsidRDefault="00B83F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A15" w:rsidRPr="00B155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F5A15" w:rsidRPr="00B155B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«Анатомия, физиология и патология органов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в течение 2021/2022 учебного года: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DF5A15" w:rsidRPr="00B83FC7" w:rsidRDefault="00B83FC7">
      <w:pPr>
        <w:rPr>
          <w:sz w:val="0"/>
          <w:szCs w:val="0"/>
          <w:lang w:val="ru-RU"/>
        </w:rPr>
      </w:pPr>
      <w:r w:rsidRPr="00B83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A15" w:rsidRPr="00B155B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DF5A15" w:rsidRPr="00B155BE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Б1.О.05.04 «Анатомия, физиология и патология органов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слуха, речи и зрения».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F5A15" w:rsidRPr="00B155BE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«Анатомия, физиология и патология органов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F5A15" w:rsidRPr="00B155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DF5A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DF5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5A15" w:rsidRPr="00B155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 историю,  теорию,  закономерности  и принципы  построения  и функционирования образовательного  процесса,  роль  и  место  образования  в жизни человека и в развитии обучающихся с нарушением речи</w:t>
            </w:r>
          </w:p>
        </w:tc>
      </w:tr>
      <w:tr w:rsidR="00DF5A15" w:rsidRPr="00B155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знать медико-биологические,  клинические  и  филологические основы профессиональной  деятельности  педагога-дефектолога</w:t>
            </w:r>
          </w:p>
        </w:tc>
      </w:tr>
      <w:tr w:rsidR="00DF5A15" w:rsidRPr="00B155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знать теорию  и  практику,  принципы,  методы  и  технологии организации коррекционно-развивающего процесса</w:t>
            </w:r>
          </w:p>
        </w:tc>
      </w:tr>
      <w:tr w:rsidR="00DF5A15" w:rsidRPr="00B155B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ОПК-8.5 уметь использовать междисциплинарные знания для  разработки  и планирования  образовательного  и коррекционно-развивающего процессов с обучающимися с нарушением  речи  разных  возрастных  групп  и  разной степенью выраженностью нарушения</w:t>
            </w:r>
          </w:p>
        </w:tc>
      </w:tr>
      <w:tr w:rsidR="00DF5A15" w:rsidRPr="00B155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ОПК-8.6 уметь использовать междисциплинарные знания для организации, анализа  и оценки  результатов  образовательного  и коррекционно-развивающего  процесса  с обучающимися  с нарушением речи</w:t>
            </w:r>
          </w:p>
        </w:tc>
      </w:tr>
      <w:tr w:rsidR="00DF5A15" w:rsidRPr="00B155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ОПК-8.7 уметь использовать  междисциплинарные  знания  для  адекватной оценки особенностей и динамики развития обучающихся с нарушением речи</w:t>
            </w:r>
          </w:p>
        </w:tc>
      </w:tr>
      <w:tr w:rsidR="00DF5A15" w:rsidRPr="00B155B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ОПК-8.8 владеть навыками  применения медико-биологических,  клинических  и филологических, естественнонаучных  знаний  для  разработки  и  реализации образовательного  и  коррекционно-развивающего  процесса с обучающимися с нарушением речи</w:t>
            </w:r>
          </w:p>
        </w:tc>
      </w:tr>
      <w:tr w:rsidR="00DF5A15" w:rsidRPr="00B155BE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ОПК-8.10 владеть  навыками  отбора  и  применения  методов  и  технологий организации образовательного  и  коррекционно-развивающего  процесса  в  соответствии  с поставленными задачами;  навыками  применения  междисциплинарных  знаний  в процессе  формирования  различных  видов  деятельности обучающихся с нарушением речи</w:t>
            </w:r>
          </w:p>
        </w:tc>
      </w:tr>
    </w:tbl>
    <w:p w:rsidR="00DF5A15" w:rsidRPr="00B83FC7" w:rsidRDefault="00B83FC7">
      <w:pPr>
        <w:rPr>
          <w:sz w:val="0"/>
          <w:szCs w:val="0"/>
          <w:lang w:val="ru-RU"/>
        </w:rPr>
      </w:pPr>
      <w:r w:rsidRPr="00B83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DF5A15" w:rsidRPr="00B155BE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ПК-4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</w:tr>
      <w:tr w:rsidR="00DF5A15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DF5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F5A15" w:rsidRPr="00B155B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требования к проведению логопедического обследования обучающихся</w:t>
            </w:r>
          </w:p>
        </w:tc>
      </w:tr>
      <w:tr w:rsidR="00DF5A15" w:rsidRPr="00B155B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разрабатывать программу логопедического обследования, определять показатели развития ребенка, отбирать и/или разрабатывать инструментарий</w:t>
            </w:r>
          </w:p>
        </w:tc>
      </w:tr>
      <w:tr w:rsidR="00DF5A15" w:rsidRPr="00B155B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DF5A15" w:rsidRPr="00B155BE">
        <w:trPr>
          <w:trHeight w:hRule="exact" w:val="416"/>
        </w:trPr>
        <w:tc>
          <w:tcPr>
            <w:tcW w:w="397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</w:tr>
      <w:tr w:rsidR="00DF5A15" w:rsidRPr="00B155BE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DF5A15" w:rsidRPr="00B155BE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DF5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Б1.О.05.04 «Анатомия, физиология и патология органов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относится к обязательной части, является дисциплиной Блока Б1. «Дисциплины (модули)». Модуль "Медико-биологический"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DF5A15" w:rsidRPr="00B155B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F5A15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Default="00DF5A15"/>
        </w:tc>
      </w:tr>
      <w:tr w:rsidR="00DF5A15" w:rsidRPr="00B155B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Pr="00B83FC7" w:rsidRDefault="00DF5A15">
            <w:pPr>
              <w:rPr>
                <w:lang w:val="ru-RU"/>
              </w:rPr>
            </w:pPr>
          </w:p>
        </w:tc>
      </w:tr>
      <w:tr w:rsidR="00DF5A15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Pr="00B83FC7" w:rsidRDefault="00B83FC7">
            <w:pPr>
              <w:spacing w:after="0" w:line="240" w:lineRule="auto"/>
              <w:jc w:val="center"/>
              <w:rPr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lang w:val="ru-RU"/>
              </w:rPr>
              <w:t>Основы генетики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гигиена детей с</w:t>
            </w:r>
          </w:p>
          <w:p w:rsidR="00DF5A15" w:rsidRDefault="00B83F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ограниченными возможностями здоровья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Pr="00B83FC7" w:rsidRDefault="00B83FC7">
            <w:pPr>
              <w:spacing w:after="0" w:line="240" w:lineRule="auto"/>
              <w:jc w:val="center"/>
              <w:rPr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lang w:val="ru-RU"/>
              </w:rPr>
              <w:t>Невропатология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lang w:val="ru-RU"/>
              </w:rPr>
              <w:t>Системные нарушения речи</w:t>
            </w:r>
          </w:p>
          <w:p w:rsidR="00DF5A15" w:rsidRPr="00B83FC7" w:rsidRDefault="00B83FC7">
            <w:pPr>
              <w:spacing w:after="0" w:line="240" w:lineRule="auto"/>
              <w:jc w:val="center"/>
              <w:rPr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lang w:val="ru-RU"/>
              </w:rPr>
              <w:t>Современные методики коррекции заикания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ОПК-8, ПК-4</w:t>
            </w:r>
          </w:p>
        </w:tc>
      </w:tr>
      <w:tr w:rsidR="00DF5A15" w:rsidRPr="00B155BE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F5A15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F5A1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5A1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A1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5A1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5A1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5A1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F5A1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5A15">
        <w:trPr>
          <w:trHeight w:hRule="exact" w:val="416"/>
        </w:trPr>
        <w:tc>
          <w:tcPr>
            <w:tcW w:w="3970" w:type="dxa"/>
          </w:tcPr>
          <w:p w:rsidR="00DF5A15" w:rsidRDefault="00DF5A15"/>
        </w:tc>
        <w:tc>
          <w:tcPr>
            <w:tcW w:w="3828" w:type="dxa"/>
          </w:tcPr>
          <w:p w:rsidR="00DF5A15" w:rsidRDefault="00DF5A15"/>
        </w:tc>
        <w:tc>
          <w:tcPr>
            <w:tcW w:w="852" w:type="dxa"/>
          </w:tcPr>
          <w:p w:rsidR="00DF5A15" w:rsidRDefault="00DF5A15"/>
        </w:tc>
        <w:tc>
          <w:tcPr>
            <w:tcW w:w="993" w:type="dxa"/>
          </w:tcPr>
          <w:p w:rsidR="00DF5A15" w:rsidRDefault="00DF5A15"/>
        </w:tc>
      </w:tr>
      <w:tr w:rsidR="00DF5A15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DF5A15"/>
        </w:tc>
      </w:tr>
      <w:tr w:rsidR="00DF5A15">
        <w:trPr>
          <w:trHeight w:hRule="exact" w:val="277"/>
        </w:trPr>
        <w:tc>
          <w:tcPr>
            <w:tcW w:w="3970" w:type="dxa"/>
          </w:tcPr>
          <w:p w:rsidR="00DF5A15" w:rsidRDefault="00DF5A15"/>
        </w:tc>
        <w:tc>
          <w:tcPr>
            <w:tcW w:w="3828" w:type="dxa"/>
          </w:tcPr>
          <w:p w:rsidR="00DF5A15" w:rsidRDefault="00DF5A15"/>
        </w:tc>
        <w:tc>
          <w:tcPr>
            <w:tcW w:w="852" w:type="dxa"/>
          </w:tcPr>
          <w:p w:rsidR="00DF5A15" w:rsidRDefault="00DF5A15"/>
        </w:tc>
        <w:tc>
          <w:tcPr>
            <w:tcW w:w="993" w:type="dxa"/>
          </w:tcPr>
          <w:p w:rsidR="00DF5A15" w:rsidRDefault="00DF5A15"/>
        </w:tc>
      </w:tr>
      <w:tr w:rsidR="00DF5A15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DF5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F5A15" w:rsidRPr="00B83FC7" w:rsidRDefault="00DF5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DF5A15" w:rsidRDefault="00B83F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F5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F5A1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A15" w:rsidRDefault="00DF5A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A15" w:rsidRDefault="00DF5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A15" w:rsidRDefault="00DF5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5A15" w:rsidRDefault="00DF5A15"/>
        </w:tc>
      </w:tr>
      <w:tr w:rsidR="00DF5A1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Физиологические основы деятельности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слуховой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5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Анатомическое строение, возрастные особенности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5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анатомии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органа слуха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анатомии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органа слуха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F5A1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Физиологические основы деятельности слухового анализатора.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слуховой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F5A1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нарушений слуха. Роль педагога и воспитателя в коррекционной работе при нарушениях слуха у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F5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Анатомическое строение, возрастные особенности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5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органов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5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Патология органов речи у детей: клиническая характеристика и особенности течения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5A1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 и физиология органов зрения. Основные зрительные функции и методы их исследования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5A1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Врожденная и приобретенная патология органов зрения. Причины глубоких нарушений зрения у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 гигиены и охраны зрения у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DF5A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5A1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DF5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DF5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F5A15" w:rsidRPr="00B83FC7">
        <w:trPr>
          <w:trHeight w:hRule="exact" w:val="588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DF5A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</w:t>
            </w:r>
          </w:p>
        </w:tc>
      </w:tr>
    </w:tbl>
    <w:p w:rsidR="00DF5A15" w:rsidRPr="00B83FC7" w:rsidRDefault="00B83FC7">
      <w:pPr>
        <w:rPr>
          <w:sz w:val="0"/>
          <w:szCs w:val="0"/>
          <w:lang w:val="ru-RU"/>
        </w:rPr>
      </w:pPr>
      <w:r w:rsidRPr="00B83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A15" w:rsidRPr="00B155BE">
        <w:trPr>
          <w:trHeight w:hRule="exact" w:val="1195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F5A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DF5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F5A1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F5A15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Физиологические основы деятельности слухового анализатора.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исследования слуховой функции</w:t>
            </w:r>
          </w:p>
        </w:tc>
      </w:tr>
      <w:tr w:rsidR="00DF5A1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Физиология органа слуха: звукопроведение и звуковосприятие. Физические и акустические свойства звука.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Чувствительность органа слуха. Возрастные особенности органа слуха</w:t>
            </w:r>
          </w:p>
        </w:tc>
      </w:tr>
      <w:tr w:rsidR="00DF5A15" w:rsidRPr="00B83F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Анатомическое строение, возрастные особенности органов речи</w:t>
            </w:r>
          </w:p>
        </w:tc>
      </w:tr>
      <w:tr w:rsidR="00DF5A15" w:rsidRPr="00B155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Анатомическое строение: носа и носовой полости, рта и ротовой полости, глотки, гортани, трахеи, бронхов, легких, грудной клетки, диафрагмы, периферических и центральных отделов речевого аппарата</w:t>
            </w:r>
          </w:p>
        </w:tc>
      </w:tr>
    </w:tbl>
    <w:p w:rsidR="00DF5A15" w:rsidRPr="00B83FC7" w:rsidRDefault="00B83FC7">
      <w:pPr>
        <w:rPr>
          <w:sz w:val="0"/>
          <w:szCs w:val="0"/>
          <w:lang w:val="ru-RU"/>
        </w:rPr>
      </w:pPr>
      <w:r w:rsidRPr="00B83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A1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DF5A15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Основные понятия анатомии слухового анализатора.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органа слуха</w:t>
            </w:r>
          </w:p>
        </w:tc>
      </w:tr>
      <w:tr w:rsidR="00DF5A15" w:rsidRPr="00B83FC7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роста и развития. Физическое развитие, его показатели.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закономерности роста и развития.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Биологическая акселерация и ретардация развития.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Физическое развитие как критерий здоровья.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Кейс-задача1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1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Онтогенез и анатомо-физиологические особенности важнейших отделов ЦНС.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онтогенеза развивающегося мозга.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Гигиеническое нормирование учебной и трудовой деятельности у детей. Работоспособность детей разного возраста.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2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Онтогенез и анатомо-физиологические особенности вегетативной нервной системы.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Моторная деятельность ребенка. Влияние гимнастических упражнений на физическое развитие детей.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рационального питания детей и подростков. Роль витаминов и минеральных веществ в питании детей.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3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Морфофункциональные особенности органов чувств у детей и подростков.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Необходимые условия для выработки реакций условно-рефлекторного типа у ребенка раннего возраста.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Представления о профессиональной пригодности и непригодности.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 № 4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Общая схема строения анализаторов и основные функциональные особенности.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Психофизиологическая характеристика детей первого года жизни.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Понятия о возрастных стандартах физического развития.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задания для самопроверки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Календарный и биологический возраст, их соотношение.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Критерии определения биологического возраста на разных этапах онтогенеза, их влияние на развитие детского организма.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Развитие детей в различные периоды онтогенеза.</w:t>
            </w:r>
          </w:p>
        </w:tc>
      </w:tr>
      <w:tr w:rsidR="00DF5A1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Физиология органов речи</w:t>
            </w:r>
          </w:p>
        </w:tc>
      </w:tr>
      <w:tr w:rsidR="00DF5A15" w:rsidRPr="00B155B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 Заполнить таблицу в которой отражены составные части речевого аппарата человека и их функции. Центральный речевой аппарат Отделы Функции Периферический речевой аппарат Отделы Функции. Заполните таблицу в которой кратко охарактеризуйте физиологические процессы образования речи. Физиологические процессы Краткая характеристика (что происходит анатомически) Голосообразование (фонация) Механизм голосообразования Механизм шепота Механизм фальцета Силы, высота и тембр голоса Диапазон голоса Регистры голоса Атака звука Мутация Кратко характеризуйте развитие разных сторон речи в онтогенезе. Кратко особенности Развитие фонетико- фонематической стороны речи в онтогенезе Развитие лексико-грамматической стороны речи в онтогенезе Развитие связной речи в онтогенезе</w:t>
            </w:r>
          </w:p>
        </w:tc>
      </w:tr>
    </w:tbl>
    <w:p w:rsidR="00DF5A15" w:rsidRPr="00B83FC7" w:rsidRDefault="00B83FC7">
      <w:pPr>
        <w:rPr>
          <w:sz w:val="0"/>
          <w:szCs w:val="0"/>
          <w:lang w:val="ru-RU"/>
        </w:rPr>
      </w:pPr>
      <w:r w:rsidRPr="00B83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F5A15" w:rsidRPr="00B155B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DF5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F5A15" w:rsidRPr="00B155B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«Анатомия, физиология и патология органов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 речи и зрения» / Денисова Е.С.. – Омск: Изд-во Омской гуманитарной академии, 0.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F5A15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F5A15" w:rsidRPr="00B83FC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центральной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нервной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Гайворонский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Ничипорук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Гайворонский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978-5-534-00325-3.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3FC7">
              <w:rPr>
                <w:lang w:val="ru-RU"/>
              </w:rPr>
              <w:t xml:space="preserve"> </w:t>
            </w:r>
            <w:hyperlink r:id="rId4" w:history="1">
              <w:r w:rsidR="00DE4376">
                <w:rPr>
                  <w:rStyle w:val="a3"/>
                  <w:lang w:val="ru-RU"/>
                </w:rPr>
                <w:t>https://www.biblio-online.ru/bcode/432033</w:t>
              </w:r>
            </w:hyperlink>
            <w:r w:rsidRPr="00B83FC7">
              <w:rPr>
                <w:lang w:val="ru-RU"/>
              </w:rPr>
              <w:t xml:space="preserve"> </w:t>
            </w:r>
          </w:p>
        </w:tc>
      </w:tr>
      <w:tr w:rsidR="00DF5A15" w:rsidRPr="00B155B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патология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слуха,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978-5-4497-0087-2.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3FC7">
              <w:rPr>
                <w:lang w:val="ru-RU"/>
              </w:rPr>
              <w:t xml:space="preserve"> </w:t>
            </w:r>
            <w:hyperlink r:id="rId5" w:history="1">
              <w:r w:rsidR="00DE4376">
                <w:rPr>
                  <w:rStyle w:val="a3"/>
                  <w:lang w:val="ru-RU"/>
                </w:rPr>
                <w:t>http://www.iprbookshop.ru/86189.html</w:t>
              </w:r>
            </w:hyperlink>
            <w:r w:rsidRPr="00B83FC7">
              <w:rPr>
                <w:lang w:val="ru-RU"/>
              </w:rPr>
              <w:t xml:space="preserve"> </w:t>
            </w:r>
          </w:p>
        </w:tc>
      </w:tr>
      <w:tr w:rsidR="00DF5A15">
        <w:trPr>
          <w:trHeight w:hRule="exact" w:val="304"/>
        </w:trPr>
        <w:tc>
          <w:tcPr>
            <w:tcW w:w="285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F5A15" w:rsidRPr="00B83FC7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Дробинская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978-5-534-04086-9.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3FC7">
              <w:rPr>
                <w:lang w:val="ru-RU"/>
              </w:rPr>
              <w:t xml:space="preserve"> </w:t>
            </w:r>
            <w:hyperlink r:id="rId6" w:history="1">
              <w:r w:rsidR="00DE4376">
                <w:rPr>
                  <w:rStyle w:val="a3"/>
                  <w:lang w:val="ru-RU"/>
                </w:rPr>
                <w:t>https://www.biblio-online.ru/bcode/431797</w:t>
              </w:r>
            </w:hyperlink>
            <w:r w:rsidRPr="00B83FC7">
              <w:rPr>
                <w:lang w:val="ru-RU"/>
              </w:rPr>
              <w:t xml:space="preserve"> </w:t>
            </w:r>
          </w:p>
        </w:tc>
      </w:tr>
      <w:tr w:rsidR="00DF5A15" w:rsidRPr="00B83FC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слуха)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Речицкая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978-5-534-07371-3.</w:t>
            </w:r>
            <w:r w:rsidRPr="00B83FC7">
              <w:rPr>
                <w:lang w:val="ru-RU"/>
              </w:rPr>
              <w:t xml:space="preserve"> 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F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83FC7">
              <w:rPr>
                <w:lang w:val="ru-RU"/>
              </w:rPr>
              <w:t xml:space="preserve"> </w:t>
            </w:r>
            <w:hyperlink r:id="rId7" w:history="1">
              <w:r w:rsidR="00DE4376">
                <w:rPr>
                  <w:rStyle w:val="a3"/>
                  <w:lang w:val="ru-RU"/>
                </w:rPr>
                <w:t>https://urait.ru/bcode/442078</w:t>
              </w:r>
            </w:hyperlink>
            <w:r w:rsidRPr="00B83FC7">
              <w:rPr>
                <w:lang w:val="ru-RU"/>
              </w:rPr>
              <w:t xml:space="preserve"> </w:t>
            </w:r>
          </w:p>
        </w:tc>
      </w:tr>
      <w:tr w:rsidR="00DF5A15" w:rsidRPr="00B83FC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F5A15">
        <w:trPr>
          <w:trHeight w:hRule="exact" w:val="419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011C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F5A15" w:rsidRDefault="00B83F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DF5A15" w:rsidRDefault="00B83F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A15" w:rsidRPr="00B83FC7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DE4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F5A15" w:rsidRPr="00B83FC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F5A15" w:rsidRPr="00B83FC7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</w:t>
            </w:r>
          </w:p>
        </w:tc>
      </w:tr>
    </w:tbl>
    <w:p w:rsidR="00DF5A15" w:rsidRPr="00B83FC7" w:rsidRDefault="00B83FC7">
      <w:pPr>
        <w:rPr>
          <w:sz w:val="0"/>
          <w:szCs w:val="0"/>
          <w:lang w:val="ru-RU"/>
        </w:rPr>
      </w:pPr>
      <w:r w:rsidRPr="00B83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A15" w:rsidRPr="00B83FC7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F5A15" w:rsidRPr="00B83FC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F5A15" w:rsidRPr="00B83FC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F5A15" w:rsidRPr="00B83FC7" w:rsidRDefault="00DF5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F5A15" w:rsidRDefault="00B83F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F5A15" w:rsidRDefault="00B83F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F5A15" w:rsidRPr="00B83FC7" w:rsidRDefault="00DF5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F5A15" w:rsidRPr="00B83F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F5A15" w:rsidRPr="00B83F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F5A15" w:rsidRPr="00B83F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F5A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DE43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F5A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Default="00B83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F5A15" w:rsidRPr="00B83FC7">
        <w:trPr>
          <w:trHeight w:hRule="exact" w:val="50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DF5A15" w:rsidRPr="00B83FC7" w:rsidRDefault="00B83FC7">
      <w:pPr>
        <w:rPr>
          <w:sz w:val="0"/>
          <w:szCs w:val="0"/>
          <w:lang w:val="ru-RU"/>
        </w:rPr>
      </w:pPr>
      <w:r w:rsidRPr="00B83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A15" w:rsidRPr="00B83FC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обработка текстовой, графической и эмпирической информации;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F5A15" w:rsidRPr="00B83FC7">
        <w:trPr>
          <w:trHeight w:hRule="exact" w:val="277"/>
        </w:trPr>
        <w:tc>
          <w:tcPr>
            <w:tcW w:w="9640" w:type="dxa"/>
          </w:tcPr>
          <w:p w:rsidR="00DF5A15" w:rsidRPr="00B83FC7" w:rsidRDefault="00DF5A15">
            <w:pPr>
              <w:rPr>
                <w:lang w:val="ru-RU"/>
              </w:rPr>
            </w:pPr>
          </w:p>
        </w:tc>
      </w:tr>
      <w:tr w:rsidR="00DF5A15" w:rsidRPr="00B83F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F5A15" w:rsidRPr="00B83FC7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011C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</w:t>
            </w:r>
          </w:p>
        </w:tc>
      </w:tr>
    </w:tbl>
    <w:p w:rsidR="00DF5A15" w:rsidRPr="00B83FC7" w:rsidRDefault="00B83FC7">
      <w:pPr>
        <w:rPr>
          <w:sz w:val="0"/>
          <w:szCs w:val="0"/>
          <w:lang w:val="ru-RU"/>
        </w:rPr>
      </w:pPr>
      <w:r w:rsidRPr="00B83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F5A15" w:rsidRPr="00B83FC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DF5A15" w:rsidRPr="00B83FC7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F5A15" w:rsidRPr="00B83FC7" w:rsidRDefault="00B83F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3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DF5A15" w:rsidRPr="00B83FC7" w:rsidRDefault="00DF5A15">
      <w:pPr>
        <w:rPr>
          <w:lang w:val="ru-RU"/>
        </w:rPr>
      </w:pPr>
    </w:p>
    <w:sectPr w:rsidR="00DF5A15" w:rsidRPr="00B83FC7" w:rsidSect="00DF5A1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1C21"/>
    <w:rsid w:val="0002418B"/>
    <w:rsid w:val="001F0BC7"/>
    <w:rsid w:val="00220EA8"/>
    <w:rsid w:val="00B155BE"/>
    <w:rsid w:val="00B83FC7"/>
    <w:rsid w:val="00D31453"/>
    <w:rsid w:val="00DB4CA9"/>
    <w:rsid w:val="00DE4376"/>
    <w:rsid w:val="00DF5A1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C46747-3407-484B-9E9F-0FE18B27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C2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42078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1797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86189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32033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6080</Words>
  <Characters>34657</Characters>
  <Application>Microsoft Office Word</Application>
  <DocSecurity>0</DocSecurity>
  <Lines>288</Lines>
  <Paragraphs>81</Paragraphs>
  <ScaleCrop>false</ScaleCrop>
  <Company/>
  <LinksUpToDate>false</LinksUpToDate>
  <CharactersWithSpaces>40656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2021-2022_ФГОС3++2021_Бак-ЗФО-СДО(Логопедия)(21)_plx_Анатомия_ физиология и патология органов   слуха_ речи и зрения</dc:title>
  <dc:creator>FastReport.NET</dc:creator>
  <cp:lastModifiedBy>Mark Bernstorf</cp:lastModifiedBy>
  <cp:revision>6</cp:revision>
  <dcterms:created xsi:type="dcterms:W3CDTF">2022-03-02T12:16:00Z</dcterms:created>
  <dcterms:modified xsi:type="dcterms:W3CDTF">2022-11-13T15:47:00Z</dcterms:modified>
</cp:coreProperties>
</file>